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BA" w:rsidRPr="002208BA" w:rsidRDefault="002208BA" w:rsidP="002208BA">
      <w:pPr>
        <w:rPr>
          <w:rFonts w:asciiTheme="minorHAnsi" w:hAnsiTheme="minorHAnsi" w:cstheme="minorHAnsi"/>
          <w:sz w:val="22"/>
          <w:szCs w:val="22"/>
        </w:rPr>
      </w:pPr>
      <w:r w:rsidRPr="002208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208BA">
        <w:rPr>
          <w:rFonts w:asciiTheme="minorHAnsi" w:hAnsiTheme="minorHAnsi" w:cstheme="minorHAnsi"/>
          <w:sz w:val="22"/>
          <w:szCs w:val="22"/>
        </w:rPr>
        <w:t xml:space="preserve"> </w:t>
      </w:r>
      <w:r w:rsidR="0045347B">
        <w:rPr>
          <w:rFonts w:asciiTheme="minorHAnsi" w:hAnsiTheme="minorHAnsi" w:cstheme="minorHAnsi"/>
          <w:sz w:val="22"/>
          <w:szCs w:val="22"/>
        </w:rPr>
        <w:t xml:space="preserve">             </w:t>
      </w:r>
      <w:r w:rsidRPr="002208BA">
        <w:rPr>
          <w:rFonts w:asciiTheme="minorHAnsi" w:hAnsiTheme="minorHAnsi" w:cstheme="minorHAnsi"/>
          <w:sz w:val="22"/>
          <w:szCs w:val="22"/>
        </w:rPr>
        <w:t xml:space="preserve">LECTURES </w:t>
      </w:r>
      <w:r w:rsidR="00B8402A">
        <w:rPr>
          <w:rFonts w:asciiTheme="minorHAnsi" w:hAnsiTheme="minorHAnsi" w:cstheme="minorHAnsi"/>
          <w:sz w:val="22"/>
          <w:szCs w:val="22"/>
        </w:rPr>
        <w:t>D’ÉTÉ À</w:t>
      </w:r>
      <w:r>
        <w:rPr>
          <w:rFonts w:asciiTheme="minorHAnsi" w:hAnsiTheme="minorHAnsi" w:cstheme="minorHAnsi"/>
          <w:sz w:val="22"/>
          <w:szCs w:val="22"/>
        </w:rPr>
        <w:t xml:space="preserve"> DESTINATION DES FUTURS </w:t>
      </w:r>
      <w:r>
        <w:rPr>
          <w:rFonts w:ascii="Calibri" w:hAnsi="Calibri" w:cs="Calibri"/>
          <w:sz w:val="22"/>
          <w:szCs w:val="22"/>
        </w:rPr>
        <w:t>É</w:t>
      </w:r>
      <w:r>
        <w:rPr>
          <w:rFonts w:asciiTheme="minorHAnsi" w:hAnsiTheme="minorHAnsi" w:cstheme="minorHAnsi"/>
          <w:sz w:val="22"/>
          <w:szCs w:val="22"/>
        </w:rPr>
        <w:t>LÈ</w:t>
      </w:r>
      <w:r w:rsidRPr="002208BA">
        <w:rPr>
          <w:rFonts w:asciiTheme="minorHAnsi" w:hAnsiTheme="minorHAnsi" w:cstheme="minorHAnsi"/>
          <w:sz w:val="22"/>
          <w:szCs w:val="22"/>
        </w:rPr>
        <w:t xml:space="preserve">VES DE 2de                         </w:t>
      </w:r>
      <w:r w:rsidR="0045347B">
        <w:rPr>
          <w:rFonts w:asciiTheme="minorHAnsi" w:hAnsiTheme="minorHAnsi" w:cstheme="minorHAnsi"/>
          <w:sz w:val="22"/>
          <w:szCs w:val="22"/>
        </w:rPr>
        <w:t xml:space="preserve">   </w:t>
      </w:r>
      <w:r w:rsidRPr="002208BA">
        <w:rPr>
          <w:rFonts w:asciiTheme="minorHAnsi" w:hAnsiTheme="minorHAnsi" w:cstheme="minorHAnsi"/>
          <w:sz w:val="22"/>
          <w:szCs w:val="22"/>
        </w:rPr>
        <w:t>2023</w:t>
      </w:r>
    </w:p>
    <w:p w:rsidR="002208BA" w:rsidRPr="002208BA" w:rsidRDefault="002208BA" w:rsidP="002208BA">
      <w:pPr>
        <w:rPr>
          <w:rFonts w:asciiTheme="minorHAnsi" w:hAnsiTheme="minorHAnsi" w:cstheme="minorHAnsi"/>
          <w:sz w:val="22"/>
          <w:szCs w:val="22"/>
        </w:rPr>
      </w:pPr>
    </w:p>
    <w:p w:rsidR="002208BA" w:rsidRPr="002208BA" w:rsidRDefault="002208BA" w:rsidP="002208BA">
      <w:pPr>
        <w:rPr>
          <w:rFonts w:asciiTheme="minorHAnsi" w:hAnsiTheme="minorHAnsi" w:cstheme="minorHAnsi"/>
          <w:i/>
          <w:sz w:val="22"/>
          <w:szCs w:val="22"/>
        </w:rPr>
      </w:pPr>
      <w:r w:rsidRPr="002208BA">
        <w:rPr>
          <w:rFonts w:asciiTheme="minorHAnsi" w:hAnsiTheme="minorHAnsi" w:cstheme="minorHAnsi"/>
          <w:i/>
          <w:sz w:val="22"/>
          <w:szCs w:val="22"/>
        </w:rPr>
        <w:t>Chaque élève choisira dans la liste suivante au moins un titre à lire pour la rentrée. Cette lecture sera évaluée dans le courant du mois de septembre. Néanmoins, nous invitons nos futurs élèves de 2de à lire plus d’une œuvre de cette liste afin d’élargir leur culture littéraire et leurs compétences de lecture, et à (</w:t>
      </w:r>
      <w:proofErr w:type="spellStart"/>
      <w:r w:rsidRPr="002208BA">
        <w:rPr>
          <w:rFonts w:asciiTheme="minorHAnsi" w:hAnsiTheme="minorHAnsi" w:cstheme="minorHAnsi"/>
          <w:i/>
          <w:sz w:val="22"/>
          <w:szCs w:val="22"/>
        </w:rPr>
        <w:t>re</w:t>
      </w:r>
      <w:proofErr w:type="spellEnd"/>
      <w:r w:rsidRPr="002208BA">
        <w:rPr>
          <w:rFonts w:asciiTheme="minorHAnsi" w:hAnsiTheme="minorHAnsi" w:cstheme="minorHAnsi"/>
          <w:i/>
          <w:sz w:val="22"/>
          <w:szCs w:val="22"/>
        </w:rPr>
        <w:t>)découvrir le plaisir du texte.</w:t>
      </w:r>
    </w:p>
    <w:p w:rsidR="00B22728" w:rsidRPr="002208BA" w:rsidRDefault="00B22728" w:rsidP="002208BA">
      <w:pPr>
        <w:rPr>
          <w:rFonts w:asciiTheme="minorHAnsi" w:hAnsiTheme="minorHAnsi" w:cstheme="minorHAnsi"/>
          <w:i/>
          <w:sz w:val="22"/>
          <w:szCs w:val="22"/>
        </w:rPr>
      </w:pPr>
    </w:p>
    <w:p w:rsidR="00B22728" w:rsidRPr="002208BA" w:rsidRDefault="00B22728" w:rsidP="002208BA">
      <w:pPr>
        <w:rPr>
          <w:rFonts w:asciiTheme="minorHAnsi" w:hAnsiTheme="minorHAnsi" w:cstheme="minorHAnsi"/>
          <w:sz w:val="22"/>
          <w:szCs w:val="22"/>
        </w:rPr>
      </w:pPr>
    </w:p>
    <w:p w:rsidR="00B22728" w:rsidRPr="002208BA" w:rsidRDefault="002208BA" w:rsidP="002208BA">
      <w:pPr>
        <w:rPr>
          <w:rFonts w:asciiTheme="minorHAnsi" w:hAnsiTheme="minorHAnsi" w:cstheme="minorHAnsi"/>
          <w:b/>
          <w:sz w:val="22"/>
          <w:szCs w:val="22"/>
        </w:rPr>
      </w:pPr>
      <w:r w:rsidRPr="002208BA">
        <w:rPr>
          <w:rFonts w:asciiTheme="minorHAnsi" w:hAnsiTheme="minorHAnsi" w:cstheme="minorHAnsi"/>
          <w:b/>
          <w:sz w:val="22"/>
          <w:szCs w:val="22"/>
        </w:rPr>
        <w:t>1/</w:t>
      </w:r>
      <w:r w:rsidR="00B22728" w:rsidRPr="002208BA">
        <w:rPr>
          <w:rFonts w:asciiTheme="minorHAnsi" w:hAnsiTheme="minorHAnsi" w:cstheme="minorHAnsi"/>
          <w:b/>
          <w:i/>
          <w:sz w:val="22"/>
          <w:szCs w:val="22"/>
        </w:rPr>
        <w:t>Sucre noir</w:t>
      </w:r>
      <w:r w:rsidR="00062F17">
        <w:rPr>
          <w:rFonts w:asciiTheme="minorHAnsi" w:hAnsiTheme="minorHAnsi" w:cstheme="minorHAnsi"/>
          <w:b/>
          <w:sz w:val="22"/>
          <w:szCs w:val="22"/>
        </w:rPr>
        <w:t xml:space="preserve"> de Miguel Bonnefoy, 2017 (édition conseillée : Rivage Poche)</w:t>
      </w:r>
    </w:p>
    <w:p w:rsidR="00B22728" w:rsidRPr="002208BA" w:rsidRDefault="00B22728" w:rsidP="00B22728">
      <w:pPr>
        <w:rPr>
          <w:rFonts w:asciiTheme="minorHAnsi" w:hAnsiTheme="minorHAnsi" w:cstheme="minorHAnsi"/>
          <w:sz w:val="22"/>
          <w:szCs w:val="22"/>
        </w:rPr>
      </w:pPr>
      <w:r w:rsidRPr="002208BA">
        <w:rPr>
          <w:rFonts w:asciiTheme="minorHAnsi" w:hAnsiTheme="minorHAnsi" w:cstheme="minorHAnsi"/>
          <w:sz w:val="22"/>
          <w:szCs w:val="22"/>
        </w:rPr>
        <w:t xml:space="preserve">Un village perdu au fin fond des Caraïbes, des explorateurs à la recherche d'un trésor oublié, une femme rêveuse à la tête d'une plantation de cannes à sucre, et sa fille, l'ambitieuse Eva Fuego. </w:t>
      </w:r>
      <w:r w:rsidR="002208BA" w:rsidRPr="002208BA">
        <w:rPr>
          <w:rFonts w:asciiTheme="minorHAnsi" w:hAnsiTheme="minorHAnsi" w:cstheme="minorHAnsi"/>
          <w:sz w:val="22"/>
          <w:szCs w:val="22"/>
        </w:rPr>
        <w:t>Pour les</w:t>
      </w:r>
      <w:r w:rsidRPr="002208BA">
        <w:rPr>
          <w:rFonts w:asciiTheme="minorHAnsi" w:hAnsiTheme="minorHAnsi" w:cstheme="minorHAnsi"/>
          <w:sz w:val="22"/>
          <w:szCs w:val="22"/>
        </w:rPr>
        <w:t xml:space="preserve"> amateurs de destinées contrariées, d'aventure humaine et de grands paysages.  </w:t>
      </w:r>
    </w:p>
    <w:p w:rsidR="00B22728" w:rsidRDefault="00B22728" w:rsidP="00B22728">
      <w:pPr>
        <w:rPr>
          <w:rFonts w:asciiTheme="minorHAnsi" w:hAnsiTheme="minorHAnsi" w:cstheme="minorHAnsi"/>
          <w:sz w:val="22"/>
          <w:szCs w:val="22"/>
        </w:rPr>
      </w:pPr>
    </w:p>
    <w:p w:rsidR="002208BA" w:rsidRDefault="002208BA" w:rsidP="00B22728">
      <w:pPr>
        <w:rPr>
          <w:rFonts w:asciiTheme="minorHAnsi" w:hAnsiTheme="minorHAnsi" w:cstheme="minorHAnsi"/>
          <w:b/>
          <w:sz w:val="22"/>
          <w:szCs w:val="22"/>
        </w:rPr>
      </w:pPr>
      <w:r w:rsidRPr="002208BA">
        <w:rPr>
          <w:rFonts w:asciiTheme="minorHAnsi" w:hAnsiTheme="minorHAnsi" w:cstheme="minorHAnsi"/>
          <w:b/>
          <w:sz w:val="22"/>
          <w:szCs w:val="22"/>
        </w:rPr>
        <w:t>2/</w:t>
      </w:r>
      <w:r w:rsidRPr="002208BA">
        <w:rPr>
          <w:rFonts w:asciiTheme="minorHAnsi" w:hAnsiTheme="minorHAnsi" w:cstheme="minorHAnsi"/>
          <w:b/>
          <w:i/>
          <w:sz w:val="22"/>
          <w:szCs w:val="22"/>
        </w:rPr>
        <w:t>La Place</w:t>
      </w:r>
      <w:r w:rsidRPr="002208BA">
        <w:rPr>
          <w:rFonts w:asciiTheme="minorHAnsi" w:hAnsiTheme="minorHAnsi" w:cstheme="minorHAnsi"/>
          <w:b/>
          <w:sz w:val="22"/>
          <w:szCs w:val="22"/>
        </w:rPr>
        <w:t xml:space="preserve">, d’Annie </w:t>
      </w:r>
      <w:proofErr w:type="spellStart"/>
      <w:r w:rsidRPr="002208BA">
        <w:rPr>
          <w:rFonts w:asciiTheme="minorHAnsi" w:hAnsiTheme="minorHAnsi" w:cstheme="minorHAnsi"/>
          <w:b/>
          <w:sz w:val="22"/>
          <w:szCs w:val="22"/>
        </w:rPr>
        <w:t>Ernaux</w:t>
      </w:r>
      <w:proofErr w:type="spellEnd"/>
      <w:r w:rsidR="00A07B4E">
        <w:rPr>
          <w:rFonts w:asciiTheme="minorHAnsi" w:hAnsiTheme="minorHAnsi" w:cstheme="minorHAnsi"/>
          <w:b/>
          <w:sz w:val="22"/>
          <w:szCs w:val="22"/>
        </w:rPr>
        <w:t>, 1983 (édition conseillée</w:t>
      </w:r>
      <w:r w:rsidR="00062F17">
        <w:rPr>
          <w:rFonts w:asciiTheme="minorHAnsi" w:hAnsiTheme="minorHAnsi" w:cstheme="minorHAnsi"/>
          <w:b/>
          <w:sz w:val="22"/>
          <w:szCs w:val="22"/>
        </w:rPr>
        <w:t xml:space="preserve">: Belin </w:t>
      </w:r>
      <w:proofErr w:type="spellStart"/>
      <w:r w:rsidR="00062F17">
        <w:rPr>
          <w:rFonts w:asciiTheme="minorHAnsi" w:hAnsiTheme="minorHAnsi" w:cstheme="minorHAnsi"/>
          <w:b/>
          <w:sz w:val="22"/>
          <w:szCs w:val="22"/>
        </w:rPr>
        <w:t>Classicolycée</w:t>
      </w:r>
      <w:proofErr w:type="spellEnd"/>
      <w:r w:rsidR="00062F17">
        <w:rPr>
          <w:rFonts w:asciiTheme="minorHAnsi" w:hAnsiTheme="minorHAnsi" w:cstheme="minorHAnsi"/>
          <w:b/>
          <w:sz w:val="22"/>
          <w:szCs w:val="22"/>
        </w:rPr>
        <w:t>)</w:t>
      </w:r>
    </w:p>
    <w:p w:rsidR="00A264B3" w:rsidRPr="00A264B3" w:rsidRDefault="00A264B3" w:rsidP="00A264B3">
      <w:pPr>
        <w:rPr>
          <w:rFonts w:asciiTheme="minorHAnsi" w:hAnsiTheme="minorHAnsi" w:cstheme="minorHAnsi"/>
          <w:sz w:val="22"/>
          <w:szCs w:val="22"/>
        </w:rPr>
      </w:pPr>
      <w:r w:rsidRPr="00A264B3">
        <w:rPr>
          <w:rFonts w:asciiTheme="minorHAnsi" w:hAnsiTheme="minorHAnsi" w:cstheme="minorHAnsi"/>
          <w:sz w:val="22"/>
          <w:szCs w:val="22"/>
        </w:rPr>
        <w:t>Dans ce roman autobiogra</w:t>
      </w:r>
      <w:r>
        <w:rPr>
          <w:rFonts w:asciiTheme="minorHAnsi" w:hAnsiTheme="minorHAnsi" w:cstheme="minorHAnsi"/>
          <w:sz w:val="22"/>
          <w:szCs w:val="22"/>
        </w:rPr>
        <w:t xml:space="preserve">phique, l’auteur </w:t>
      </w:r>
      <w:r w:rsidRPr="00A264B3">
        <w:rPr>
          <w:rFonts w:asciiTheme="minorHAnsi" w:hAnsiTheme="minorHAnsi" w:cstheme="minorHAnsi"/>
          <w:sz w:val="22"/>
          <w:szCs w:val="22"/>
        </w:rPr>
        <w:t xml:space="preserve">évoque son enfance dans un café-épicerie à Yvetot, en Normandie. Elle se penche notamment sur la personnalité de ses parents, issus d’un milieu peu favorisé financièrement et culturellement. Ce court roman, sans sombrer dans l’émotion, brosse un portrait touchant de la famille d’Annie </w:t>
      </w:r>
      <w:proofErr w:type="spellStart"/>
      <w:r w:rsidRPr="00A264B3">
        <w:rPr>
          <w:rFonts w:asciiTheme="minorHAnsi" w:hAnsiTheme="minorHAnsi" w:cstheme="minorHAnsi"/>
          <w:sz w:val="22"/>
          <w:szCs w:val="22"/>
        </w:rPr>
        <w:t>Ernaux</w:t>
      </w:r>
      <w:proofErr w:type="spellEnd"/>
      <w:r w:rsidRPr="00A264B3">
        <w:rPr>
          <w:rFonts w:asciiTheme="minorHAnsi" w:hAnsiTheme="minorHAnsi" w:cstheme="minorHAnsi"/>
          <w:sz w:val="22"/>
          <w:szCs w:val="22"/>
        </w:rPr>
        <w:t>, devenue prix Nobel de littérature en 2022</w:t>
      </w:r>
      <w:r w:rsidR="00A54557">
        <w:rPr>
          <w:rFonts w:asciiTheme="minorHAnsi" w:hAnsiTheme="minorHAnsi" w:cstheme="minorHAnsi"/>
          <w:sz w:val="22"/>
          <w:szCs w:val="22"/>
        </w:rPr>
        <w:t>.</w:t>
      </w:r>
    </w:p>
    <w:p w:rsidR="00A264B3" w:rsidRDefault="00A264B3" w:rsidP="00B22728">
      <w:pPr>
        <w:rPr>
          <w:rFonts w:asciiTheme="minorHAnsi" w:hAnsiTheme="minorHAnsi" w:cstheme="minorHAnsi"/>
          <w:b/>
          <w:sz w:val="22"/>
          <w:szCs w:val="22"/>
        </w:rPr>
      </w:pPr>
    </w:p>
    <w:p w:rsidR="00A264B3" w:rsidRPr="00A264B3" w:rsidRDefault="00B8402A" w:rsidP="00A264B3">
      <w:pPr>
        <w:rPr>
          <w:rFonts w:asciiTheme="minorHAnsi" w:hAnsiTheme="minorHAnsi" w:cstheme="minorHAnsi"/>
          <w:sz w:val="22"/>
          <w:szCs w:val="22"/>
        </w:rPr>
      </w:pPr>
      <w:r>
        <w:rPr>
          <w:rFonts w:asciiTheme="minorHAnsi" w:hAnsiTheme="minorHAnsi" w:cstheme="minorHAnsi"/>
          <w:b/>
          <w:sz w:val="22"/>
          <w:szCs w:val="22"/>
        </w:rPr>
        <w:t>3/</w:t>
      </w:r>
      <w:r w:rsidR="00A264B3" w:rsidRPr="00A264B3">
        <w:rPr>
          <w:rFonts w:asciiTheme="minorHAnsi" w:hAnsiTheme="minorHAnsi" w:cstheme="minorHAnsi"/>
          <w:b/>
          <w:i/>
          <w:sz w:val="22"/>
          <w:szCs w:val="22"/>
        </w:rPr>
        <w:t>Le Cavalier suédois</w:t>
      </w:r>
      <w:r w:rsidR="00A07B4E">
        <w:rPr>
          <w:rFonts w:asciiTheme="minorHAnsi" w:hAnsiTheme="minorHAnsi" w:cstheme="minorHAnsi"/>
          <w:b/>
          <w:sz w:val="22"/>
          <w:szCs w:val="22"/>
        </w:rPr>
        <w:t xml:space="preserve">, </w:t>
      </w:r>
      <w:r w:rsidR="00A264B3" w:rsidRPr="00A264B3">
        <w:rPr>
          <w:rFonts w:asciiTheme="minorHAnsi" w:hAnsiTheme="minorHAnsi" w:cstheme="minorHAnsi"/>
          <w:b/>
          <w:sz w:val="22"/>
          <w:szCs w:val="22"/>
        </w:rPr>
        <w:t>Léo Perutz</w:t>
      </w:r>
      <w:r w:rsidR="00A07B4E">
        <w:rPr>
          <w:rFonts w:asciiTheme="minorHAnsi" w:hAnsiTheme="minorHAnsi" w:cstheme="minorHAnsi"/>
          <w:b/>
          <w:sz w:val="22"/>
          <w:szCs w:val="22"/>
        </w:rPr>
        <w:t>, 1936</w:t>
      </w:r>
      <w:r w:rsidR="00A264B3">
        <w:rPr>
          <w:rFonts w:asciiTheme="minorHAnsi" w:hAnsiTheme="minorHAnsi" w:cstheme="minorHAnsi"/>
          <w:sz w:val="22"/>
          <w:szCs w:val="22"/>
        </w:rPr>
        <w:t xml:space="preserve"> </w:t>
      </w:r>
      <w:r w:rsidR="00A264B3" w:rsidRPr="00A264B3">
        <w:rPr>
          <w:rFonts w:asciiTheme="minorHAnsi" w:hAnsiTheme="minorHAnsi" w:cstheme="minorHAnsi"/>
          <w:b/>
          <w:sz w:val="22"/>
          <w:szCs w:val="22"/>
        </w:rPr>
        <w:t>(édition conseillée : Libretto)</w:t>
      </w:r>
    </w:p>
    <w:p w:rsidR="00A264B3" w:rsidRPr="00A264B3" w:rsidRDefault="00A264B3" w:rsidP="00A264B3">
      <w:pPr>
        <w:rPr>
          <w:rFonts w:asciiTheme="minorHAnsi" w:hAnsiTheme="minorHAnsi" w:cstheme="minorHAnsi"/>
          <w:sz w:val="22"/>
          <w:szCs w:val="22"/>
        </w:rPr>
      </w:pPr>
      <w:r w:rsidRPr="00A264B3">
        <w:rPr>
          <w:rFonts w:asciiTheme="minorHAnsi" w:hAnsiTheme="minorHAnsi" w:cstheme="minorHAnsi"/>
          <w:sz w:val="22"/>
          <w:szCs w:val="22"/>
        </w:rPr>
        <w:t>L'histoire se passe au début du XVIII</w:t>
      </w:r>
      <w:r w:rsidRPr="00A264B3">
        <w:rPr>
          <w:rFonts w:asciiTheme="minorHAnsi" w:hAnsiTheme="minorHAnsi" w:cstheme="minorHAnsi"/>
          <w:sz w:val="22"/>
          <w:szCs w:val="22"/>
          <w:vertAlign w:val="superscript"/>
        </w:rPr>
        <w:t>e</w:t>
      </w:r>
      <w:r>
        <w:rPr>
          <w:rFonts w:asciiTheme="minorHAnsi" w:hAnsiTheme="minorHAnsi" w:cstheme="minorHAnsi"/>
          <w:sz w:val="22"/>
          <w:szCs w:val="22"/>
        </w:rPr>
        <w:t xml:space="preserve"> </w:t>
      </w:r>
      <w:r w:rsidRPr="00A264B3">
        <w:rPr>
          <w:rFonts w:asciiTheme="minorHAnsi" w:hAnsiTheme="minorHAnsi" w:cstheme="minorHAnsi"/>
          <w:sz w:val="22"/>
          <w:szCs w:val="22"/>
        </w:rPr>
        <w:t xml:space="preserve"> siècle en Silésie. Un officier déserteur d'origine suédoise, Christian </w:t>
      </w:r>
      <w:proofErr w:type="spellStart"/>
      <w:r w:rsidRPr="00A264B3">
        <w:rPr>
          <w:rFonts w:asciiTheme="minorHAnsi" w:hAnsiTheme="minorHAnsi" w:cstheme="minorHAnsi"/>
          <w:sz w:val="22"/>
          <w:szCs w:val="22"/>
        </w:rPr>
        <w:t>von</w:t>
      </w:r>
      <w:proofErr w:type="spellEnd"/>
      <w:r w:rsidRPr="00A264B3">
        <w:rPr>
          <w:rFonts w:asciiTheme="minorHAnsi" w:hAnsiTheme="minorHAnsi" w:cstheme="minorHAnsi"/>
          <w:sz w:val="22"/>
          <w:szCs w:val="22"/>
        </w:rPr>
        <w:t xml:space="preserve"> </w:t>
      </w:r>
      <w:proofErr w:type="spellStart"/>
      <w:r w:rsidRPr="00A264B3">
        <w:rPr>
          <w:rFonts w:asciiTheme="minorHAnsi" w:hAnsiTheme="minorHAnsi" w:cstheme="minorHAnsi"/>
          <w:sz w:val="22"/>
          <w:szCs w:val="22"/>
        </w:rPr>
        <w:t>Tornefeld</w:t>
      </w:r>
      <w:proofErr w:type="spellEnd"/>
      <w:r w:rsidR="00A54557">
        <w:rPr>
          <w:rFonts w:asciiTheme="minorHAnsi" w:hAnsiTheme="minorHAnsi" w:cstheme="minorHAnsi"/>
          <w:sz w:val="22"/>
          <w:szCs w:val="22"/>
        </w:rPr>
        <w:t>,</w:t>
      </w:r>
      <w:r w:rsidRPr="00A264B3">
        <w:rPr>
          <w:rFonts w:asciiTheme="minorHAnsi" w:hAnsiTheme="minorHAnsi" w:cstheme="minorHAnsi"/>
          <w:sz w:val="22"/>
          <w:szCs w:val="22"/>
        </w:rPr>
        <w:t xml:space="preserve"> et un voleur promis au gibet, appelé "Piège à poules"</w:t>
      </w:r>
      <w:r w:rsidR="00A54557">
        <w:rPr>
          <w:rFonts w:asciiTheme="minorHAnsi" w:hAnsiTheme="minorHAnsi" w:cstheme="minorHAnsi"/>
          <w:sz w:val="22"/>
          <w:szCs w:val="22"/>
        </w:rPr>
        <w:t>,</w:t>
      </w:r>
      <w:r w:rsidRPr="00A264B3">
        <w:rPr>
          <w:rFonts w:asciiTheme="minorHAnsi" w:hAnsiTheme="minorHAnsi" w:cstheme="minorHAnsi"/>
          <w:sz w:val="22"/>
          <w:szCs w:val="22"/>
        </w:rPr>
        <w:t xml:space="preserve"> échangent leurs identités. C'est une toute nouvelle vie qui s'offre au vagabond devenu le Cavalier suédois. Mais peut-on échapper à son destin ? </w:t>
      </w:r>
    </w:p>
    <w:p w:rsidR="00B8402A" w:rsidRDefault="00B8402A" w:rsidP="00B22728">
      <w:pPr>
        <w:rPr>
          <w:rFonts w:asciiTheme="minorHAnsi" w:hAnsiTheme="minorHAnsi" w:cstheme="minorHAnsi"/>
          <w:b/>
          <w:sz w:val="22"/>
          <w:szCs w:val="22"/>
        </w:rPr>
      </w:pPr>
    </w:p>
    <w:p w:rsidR="00A264B3" w:rsidRPr="00A264B3" w:rsidRDefault="00B8402A" w:rsidP="00A264B3">
      <w:pPr>
        <w:rPr>
          <w:rFonts w:asciiTheme="minorHAnsi" w:eastAsia="Times New Roman" w:hAnsiTheme="minorHAnsi" w:cstheme="minorHAnsi"/>
          <w:b/>
          <w:sz w:val="22"/>
          <w:szCs w:val="22"/>
        </w:rPr>
      </w:pPr>
      <w:r w:rsidRPr="00A264B3">
        <w:rPr>
          <w:rFonts w:asciiTheme="minorHAnsi" w:hAnsiTheme="minorHAnsi" w:cstheme="minorHAnsi"/>
          <w:b/>
          <w:sz w:val="22"/>
          <w:szCs w:val="22"/>
        </w:rPr>
        <w:t>4/</w:t>
      </w:r>
      <w:r w:rsidR="00A264B3" w:rsidRPr="00A264B3">
        <w:rPr>
          <w:rFonts w:eastAsia="Times New Roman"/>
          <w:b/>
        </w:rPr>
        <w:t xml:space="preserve"> </w:t>
      </w:r>
      <w:r w:rsidR="00A264B3" w:rsidRPr="00A264B3">
        <w:rPr>
          <w:rFonts w:asciiTheme="minorHAnsi" w:eastAsia="Times New Roman" w:hAnsiTheme="minorHAnsi" w:cstheme="minorHAnsi"/>
          <w:b/>
          <w:sz w:val="22"/>
          <w:szCs w:val="22"/>
        </w:rPr>
        <w:t xml:space="preserve">… </w:t>
      </w:r>
      <w:r w:rsidR="00A264B3" w:rsidRPr="0045347B">
        <w:rPr>
          <w:rFonts w:asciiTheme="minorHAnsi" w:eastAsia="Times New Roman" w:hAnsiTheme="minorHAnsi" w:cstheme="minorHAnsi"/>
          <w:b/>
          <w:i/>
          <w:sz w:val="22"/>
          <w:szCs w:val="22"/>
        </w:rPr>
        <w:t>Et mon tout est un homme</w:t>
      </w:r>
      <w:r w:rsidR="00A07B4E">
        <w:rPr>
          <w:rFonts w:asciiTheme="minorHAnsi" w:eastAsia="Times New Roman" w:hAnsiTheme="minorHAnsi" w:cstheme="minorHAnsi"/>
          <w:b/>
          <w:sz w:val="22"/>
          <w:szCs w:val="22"/>
        </w:rPr>
        <w:t xml:space="preserve">, </w:t>
      </w:r>
      <w:r w:rsidR="00A264B3" w:rsidRPr="00A264B3">
        <w:rPr>
          <w:rFonts w:asciiTheme="minorHAnsi" w:eastAsia="Times New Roman" w:hAnsiTheme="minorHAnsi" w:cstheme="minorHAnsi"/>
          <w:b/>
          <w:sz w:val="22"/>
          <w:szCs w:val="22"/>
        </w:rPr>
        <w:t xml:space="preserve">Boileau </w:t>
      </w:r>
      <w:proofErr w:type="spellStart"/>
      <w:r w:rsidR="00A264B3" w:rsidRPr="00A264B3">
        <w:rPr>
          <w:rFonts w:asciiTheme="minorHAnsi" w:eastAsia="Times New Roman" w:hAnsiTheme="minorHAnsi" w:cstheme="minorHAnsi"/>
          <w:b/>
          <w:sz w:val="22"/>
          <w:szCs w:val="22"/>
        </w:rPr>
        <w:t>Narcejac</w:t>
      </w:r>
      <w:proofErr w:type="spellEnd"/>
      <w:r w:rsidR="00A07B4E">
        <w:rPr>
          <w:rFonts w:asciiTheme="minorHAnsi" w:eastAsia="Times New Roman" w:hAnsiTheme="minorHAnsi" w:cstheme="minorHAnsi"/>
          <w:b/>
          <w:sz w:val="22"/>
          <w:szCs w:val="22"/>
        </w:rPr>
        <w:t>, 1965</w:t>
      </w:r>
      <w:r w:rsidR="00A264B3" w:rsidRPr="00A264B3">
        <w:rPr>
          <w:rFonts w:asciiTheme="minorHAnsi" w:eastAsia="Times New Roman" w:hAnsiTheme="minorHAnsi" w:cstheme="minorHAnsi"/>
          <w:b/>
          <w:sz w:val="22"/>
          <w:szCs w:val="22"/>
        </w:rPr>
        <w:t xml:space="preserve"> (édition conseillée : Folio policier)</w:t>
      </w:r>
    </w:p>
    <w:p w:rsidR="00A264B3" w:rsidRPr="00A264B3" w:rsidRDefault="00A264B3" w:rsidP="00A264B3">
      <w:pPr>
        <w:rPr>
          <w:rFonts w:asciiTheme="minorHAnsi" w:eastAsia="Times New Roman" w:hAnsiTheme="minorHAnsi" w:cstheme="minorHAnsi"/>
          <w:sz w:val="22"/>
          <w:szCs w:val="22"/>
        </w:rPr>
      </w:pPr>
      <w:r w:rsidRPr="00A264B3">
        <w:rPr>
          <w:rFonts w:asciiTheme="minorHAnsi" w:eastAsia="Times New Roman" w:hAnsiTheme="minorHAnsi" w:cstheme="minorHAnsi"/>
          <w:sz w:val="22"/>
          <w:szCs w:val="22"/>
        </w:rPr>
        <w:t>7 personnes accidentées de la route reçoivent une greffe, celle d’un condamné à mort qui donne l’intégralité de ses organes. Les multiples opérations se passent très bien mais l’un des greffés se suicide et le doute s’installe sur la réussite morale de ce projet un peu déjanté de découper un corps en 7 morceaux.  </w:t>
      </w:r>
    </w:p>
    <w:p w:rsidR="00B8402A" w:rsidRPr="00A264B3" w:rsidRDefault="00B8402A" w:rsidP="00B22728">
      <w:pPr>
        <w:rPr>
          <w:rFonts w:asciiTheme="minorHAnsi" w:hAnsiTheme="minorHAnsi" w:cstheme="minorHAnsi"/>
          <w:b/>
          <w:sz w:val="22"/>
          <w:szCs w:val="22"/>
        </w:rPr>
      </w:pPr>
    </w:p>
    <w:p w:rsidR="00294BDC" w:rsidRPr="00294BDC" w:rsidRDefault="00B8402A" w:rsidP="00294BDC">
      <w:pPr>
        <w:rPr>
          <w:rFonts w:asciiTheme="minorHAnsi" w:eastAsia="Times New Roman" w:hAnsiTheme="minorHAnsi" w:cstheme="minorHAnsi"/>
          <w:b/>
          <w:sz w:val="22"/>
          <w:szCs w:val="22"/>
        </w:rPr>
      </w:pPr>
      <w:r w:rsidRPr="00294BDC">
        <w:rPr>
          <w:rFonts w:asciiTheme="minorHAnsi" w:hAnsiTheme="minorHAnsi" w:cstheme="minorHAnsi"/>
          <w:b/>
          <w:sz w:val="22"/>
          <w:szCs w:val="22"/>
        </w:rPr>
        <w:t>5/</w:t>
      </w:r>
      <w:r w:rsidR="00294BDC" w:rsidRPr="00294BDC">
        <w:rPr>
          <w:rFonts w:asciiTheme="minorHAnsi" w:eastAsia="Times New Roman" w:hAnsiTheme="minorHAnsi" w:cstheme="minorHAnsi"/>
          <w:b/>
          <w:sz w:val="22"/>
          <w:szCs w:val="22"/>
        </w:rPr>
        <w:t xml:space="preserve"> </w:t>
      </w:r>
      <w:r w:rsidR="0045347B">
        <w:rPr>
          <w:rFonts w:asciiTheme="minorHAnsi" w:eastAsia="Times New Roman" w:hAnsiTheme="minorHAnsi" w:cstheme="minorHAnsi"/>
          <w:b/>
          <w:i/>
          <w:iCs/>
          <w:sz w:val="22"/>
          <w:szCs w:val="22"/>
        </w:rPr>
        <w:t>L'O</w:t>
      </w:r>
      <w:r w:rsidR="00294BDC" w:rsidRPr="00294BDC">
        <w:rPr>
          <w:rFonts w:asciiTheme="minorHAnsi" w:eastAsia="Times New Roman" w:hAnsiTheme="minorHAnsi" w:cstheme="minorHAnsi"/>
          <w:b/>
          <w:i/>
          <w:iCs/>
          <w:sz w:val="22"/>
          <w:szCs w:val="22"/>
        </w:rPr>
        <w:t>rangeraie,</w:t>
      </w:r>
      <w:r w:rsidR="00294BDC">
        <w:rPr>
          <w:rFonts w:asciiTheme="minorHAnsi" w:eastAsia="Times New Roman" w:hAnsiTheme="minorHAnsi" w:cstheme="minorHAnsi"/>
          <w:b/>
          <w:i/>
          <w:iCs/>
          <w:sz w:val="22"/>
          <w:szCs w:val="22"/>
        </w:rPr>
        <w:t xml:space="preserve"> </w:t>
      </w:r>
      <w:r w:rsidR="00294BDC" w:rsidRPr="00294BDC">
        <w:rPr>
          <w:rFonts w:asciiTheme="minorHAnsi" w:eastAsia="Times New Roman" w:hAnsiTheme="minorHAnsi" w:cstheme="minorHAnsi"/>
          <w:b/>
          <w:iCs/>
          <w:sz w:val="22"/>
          <w:szCs w:val="22"/>
        </w:rPr>
        <w:t>Larry</w:t>
      </w:r>
      <w:r w:rsidR="00294BDC" w:rsidRPr="00294BDC">
        <w:rPr>
          <w:rFonts w:asciiTheme="minorHAnsi" w:eastAsia="Times New Roman" w:hAnsiTheme="minorHAnsi" w:cstheme="minorHAnsi"/>
          <w:b/>
          <w:i/>
          <w:iCs/>
          <w:sz w:val="22"/>
          <w:szCs w:val="22"/>
        </w:rPr>
        <w:t xml:space="preserve"> </w:t>
      </w:r>
      <w:r w:rsidR="00294BDC" w:rsidRPr="00294BDC">
        <w:rPr>
          <w:rFonts w:asciiTheme="minorHAnsi" w:eastAsia="Times New Roman" w:hAnsiTheme="minorHAnsi" w:cstheme="minorHAnsi"/>
          <w:b/>
          <w:sz w:val="22"/>
          <w:szCs w:val="22"/>
        </w:rPr>
        <w:t>Tremblay</w:t>
      </w:r>
      <w:r w:rsidR="00A07B4E">
        <w:rPr>
          <w:rFonts w:asciiTheme="minorHAnsi" w:eastAsia="Times New Roman" w:hAnsiTheme="minorHAnsi" w:cstheme="minorHAnsi"/>
          <w:b/>
          <w:sz w:val="22"/>
          <w:szCs w:val="22"/>
        </w:rPr>
        <w:t>, 2013</w:t>
      </w:r>
      <w:r w:rsidR="00294BDC" w:rsidRPr="00294BDC">
        <w:rPr>
          <w:rFonts w:asciiTheme="minorHAnsi" w:eastAsia="Times New Roman" w:hAnsiTheme="minorHAnsi" w:cstheme="minorHAnsi"/>
          <w:b/>
          <w:i/>
          <w:iCs/>
          <w:sz w:val="22"/>
          <w:szCs w:val="22"/>
        </w:rPr>
        <w:t xml:space="preserve"> </w:t>
      </w:r>
      <w:r w:rsidR="00294BDC" w:rsidRPr="00294BDC">
        <w:rPr>
          <w:rFonts w:asciiTheme="minorHAnsi" w:eastAsia="Times New Roman" w:hAnsiTheme="minorHAnsi" w:cstheme="minorHAnsi"/>
          <w:b/>
          <w:iCs/>
          <w:sz w:val="22"/>
          <w:szCs w:val="22"/>
        </w:rPr>
        <w:t>(édition conseillée : Folio)</w:t>
      </w:r>
    </w:p>
    <w:p w:rsidR="00294BDC" w:rsidRDefault="00294BDC" w:rsidP="00294BDC">
      <w:pPr>
        <w:rPr>
          <w:rFonts w:eastAsia="Times New Roman"/>
        </w:rPr>
      </w:pPr>
      <w:r w:rsidRPr="00294BDC">
        <w:rPr>
          <w:rFonts w:asciiTheme="minorHAnsi" w:eastAsia="Times New Roman" w:hAnsiTheme="minorHAnsi" w:cstheme="minorHAnsi"/>
          <w:sz w:val="22"/>
          <w:szCs w:val="22"/>
        </w:rPr>
        <w:t xml:space="preserve">"Quand </w:t>
      </w:r>
      <w:proofErr w:type="spellStart"/>
      <w:r w:rsidRPr="00294BDC">
        <w:rPr>
          <w:rFonts w:asciiTheme="minorHAnsi" w:eastAsia="Times New Roman" w:hAnsiTheme="minorHAnsi" w:cstheme="minorHAnsi"/>
          <w:sz w:val="22"/>
          <w:szCs w:val="22"/>
        </w:rPr>
        <w:t>Amed</w:t>
      </w:r>
      <w:proofErr w:type="spellEnd"/>
      <w:r w:rsidRPr="00294BDC">
        <w:rPr>
          <w:rFonts w:asciiTheme="minorHAnsi" w:eastAsia="Times New Roman" w:hAnsiTheme="minorHAnsi" w:cstheme="minorHAnsi"/>
          <w:sz w:val="22"/>
          <w:szCs w:val="22"/>
        </w:rPr>
        <w:t xml:space="preserve"> pleure, Aziz pleure aussi. Quand Aziz rit, </w:t>
      </w:r>
      <w:proofErr w:type="spellStart"/>
      <w:r w:rsidRPr="00294BDC">
        <w:rPr>
          <w:rFonts w:asciiTheme="minorHAnsi" w:eastAsia="Times New Roman" w:hAnsiTheme="minorHAnsi" w:cstheme="minorHAnsi"/>
          <w:sz w:val="22"/>
          <w:szCs w:val="22"/>
        </w:rPr>
        <w:t>Amed</w:t>
      </w:r>
      <w:proofErr w:type="spellEnd"/>
      <w:r w:rsidRPr="00294BDC">
        <w:rPr>
          <w:rFonts w:asciiTheme="minorHAnsi" w:eastAsia="Times New Roman" w:hAnsiTheme="minorHAnsi" w:cstheme="minorHAnsi"/>
          <w:sz w:val="22"/>
          <w:szCs w:val="22"/>
        </w:rPr>
        <w:t xml:space="preserve"> rit aussi.» </w:t>
      </w:r>
      <w:r w:rsidRPr="00294BDC">
        <w:rPr>
          <w:rFonts w:asciiTheme="minorHAnsi" w:eastAsia="Times New Roman" w:hAnsiTheme="minorHAnsi" w:cstheme="minorHAnsi"/>
          <w:sz w:val="22"/>
          <w:szCs w:val="22"/>
        </w:rPr>
        <w:br/>
        <w:t xml:space="preserve">Ces frères jumeaux auraient pu vivre paisiblement à l'ombre des orangers. Mais un obus traverse le ciel, tuant leurs grands-parents. La guerre s'empare de leur enfance et sépare leurs destins. </w:t>
      </w:r>
      <w:r w:rsidRPr="00294BDC">
        <w:rPr>
          <w:rFonts w:asciiTheme="minorHAnsi" w:eastAsia="Times New Roman" w:hAnsiTheme="minorHAnsi" w:cstheme="minorHAnsi"/>
          <w:sz w:val="22"/>
          <w:szCs w:val="22"/>
        </w:rPr>
        <w:br/>
      </w:r>
      <w:proofErr w:type="spellStart"/>
      <w:r w:rsidRPr="00294BDC">
        <w:rPr>
          <w:rFonts w:asciiTheme="minorHAnsi" w:eastAsia="Times New Roman" w:hAnsiTheme="minorHAnsi" w:cstheme="minorHAnsi"/>
          <w:sz w:val="22"/>
          <w:szCs w:val="22"/>
        </w:rPr>
        <w:t>Amed</w:t>
      </w:r>
      <w:proofErr w:type="spellEnd"/>
      <w:r w:rsidRPr="00294BDC">
        <w:rPr>
          <w:rFonts w:asciiTheme="minorHAnsi" w:eastAsia="Times New Roman" w:hAnsiTheme="minorHAnsi" w:cstheme="minorHAnsi"/>
          <w:sz w:val="22"/>
          <w:szCs w:val="22"/>
        </w:rPr>
        <w:t xml:space="preserve">, à moins que ce ne soit Aziz, </w:t>
      </w:r>
      <w:r w:rsidRPr="00294BDC">
        <w:rPr>
          <w:rStyle w:val="details"/>
          <w:rFonts w:asciiTheme="minorHAnsi" w:eastAsia="Times New Roman" w:hAnsiTheme="minorHAnsi" w:cstheme="minorHAnsi"/>
          <w:sz w:val="22"/>
          <w:szCs w:val="22"/>
        </w:rPr>
        <w:t>devra consentir au plus grand des sacrifices</w:t>
      </w:r>
    </w:p>
    <w:p w:rsidR="00B8402A" w:rsidRDefault="00B8402A" w:rsidP="00B22728">
      <w:pPr>
        <w:rPr>
          <w:rFonts w:asciiTheme="minorHAnsi" w:hAnsiTheme="minorHAnsi" w:cstheme="minorHAnsi"/>
          <w:b/>
          <w:sz w:val="22"/>
          <w:szCs w:val="22"/>
        </w:rPr>
      </w:pPr>
    </w:p>
    <w:p w:rsidR="00B8402A" w:rsidRDefault="00B8402A" w:rsidP="00B22728">
      <w:pPr>
        <w:rPr>
          <w:rFonts w:asciiTheme="minorHAnsi" w:hAnsiTheme="minorHAnsi" w:cstheme="minorHAnsi"/>
          <w:b/>
          <w:sz w:val="22"/>
          <w:szCs w:val="22"/>
        </w:rPr>
      </w:pPr>
    </w:p>
    <w:p w:rsidR="00B8402A" w:rsidRDefault="00B8402A" w:rsidP="0045347B">
      <w:pPr>
        <w:spacing w:line="276" w:lineRule="auto"/>
        <w:rPr>
          <w:rFonts w:asciiTheme="minorHAnsi" w:hAnsiTheme="minorHAnsi" w:cstheme="minorHAnsi"/>
          <w:b/>
          <w:sz w:val="22"/>
          <w:szCs w:val="22"/>
        </w:rPr>
      </w:pPr>
      <w:r>
        <w:rPr>
          <w:rFonts w:asciiTheme="minorHAnsi" w:hAnsiTheme="minorHAnsi" w:cstheme="minorHAnsi"/>
          <w:b/>
          <w:sz w:val="22"/>
          <w:szCs w:val="22"/>
        </w:rPr>
        <w:t>6/</w:t>
      </w:r>
      <w:r w:rsidR="0045347B" w:rsidRPr="00CA31F6">
        <w:rPr>
          <w:rFonts w:asciiTheme="minorHAnsi" w:hAnsiTheme="minorHAnsi" w:cstheme="minorHAnsi"/>
          <w:b/>
          <w:i/>
          <w:sz w:val="22"/>
          <w:szCs w:val="22"/>
        </w:rPr>
        <w:t xml:space="preserve">Thérèse </w:t>
      </w:r>
      <w:proofErr w:type="spellStart"/>
      <w:r w:rsidR="0045347B" w:rsidRPr="00CA31F6">
        <w:rPr>
          <w:rFonts w:asciiTheme="minorHAnsi" w:hAnsiTheme="minorHAnsi" w:cstheme="minorHAnsi"/>
          <w:b/>
          <w:i/>
          <w:sz w:val="22"/>
          <w:szCs w:val="22"/>
        </w:rPr>
        <w:t>Desqueyroux</w:t>
      </w:r>
      <w:proofErr w:type="spellEnd"/>
      <w:r w:rsidR="0045347B">
        <w:rPr>
          <w:rFonts w:asciiTheme="minorHAnsi" w:hAnsiTheme="minorHAnsi" w:cstheme="minorHAnsi"/>
          <w:b/>
          <w:sz w:val="22"/>
          <w:szCs w:val="22"/>
        </w:rPr>
        <w:t>, François Mauriac</w:t>
      </w:r>
      <w:r w:rsidR="00A07B4E">
        <w:rPr>
          <w:rFonts w:asciiTheme="minorHAnsi" w:hAnsiTheme="minorHAnsi" w:cstheme="minorHAnsi"/>
          <w:b/>
          <w:sz w:val="22"/>
          <w:szCs w:val="22"/>
        </w:rPr>
        <w:t>, 1950</w:t>
      </w:r>
      <w:r w:rsidR="0045347B">
        <w:rPr>
          <w:rFonts w:asciiTheme="minorHAnsi" w:hAnsiTheme="minorHAnsi" w:cstheme="minorHAnsi"/>
          <w:b/>
          <w:sz w:val="22"/>
          <w:szCs w:val="22"/>
        </w:rPr>
        <w:t xml:space="preserve"> (édition conseillée : Le Livre de Poche)</w:t>
      </w:r>
    </w:p>
    <w:p w:rsidR="00B8402A" w:rsidRPr="0045347B" w:rsidRDefault="0045347B" w:rsidP="0045347B">
      <w:pPr>
        <w:spacing w:line="276" w:lineRule="auto"/>
        <w:rPr>
          <w:rFonts w:asciiTheme="minorHAnsi" w:hAnsiTheme="minorHAnsi" w:cstheme="minorHAnsi"/>
          <w:sz w:val="20"/>
          <w:szCs w:val="20"/>
        </w:rPr>
      </w:pPr>
      <w:r w:rsidRPr="0045347B">
        <w:rPr>
          <w:rFonts w:asciiTheme="minorHAnsi" w:hAnsiTheme="minorHAnsi" w:cstheme="minorHAnsi"/>
          <w:sz w:val="20"/>
          <w:szCs w:val="20"/>
        </w:rPr>
        <w:t xml:space="preserve">Thérèse </w:t>
      </w:r>
      <w:proofErr w:type="spellStart"/>
      <w:r w:rsidRPr="0045347B">
        <w:rPr>
          <w:rFonts w:asciiTheme="minorHAnsi" w:hAnsiTheme="minorHAnsi" w:cstheme="minorHAnsi"/>
          <w:sz w:val="20"/>
          <w:szCs w:val="20"/>
        </w:rPr>
        <w:t>Desqueyroux</w:t>
      </w:r>
      <w:proofErr w:type="spellEnd"/>
      <w:r w:rsidRPr="0045347B">
        <w:rPr>
          <w:rFonts w:asciiTheme="minorHAnsi" w:hAnsiTheme="minorHAnsi" w:cstheme="minorHAnsi"/>
          <w:sz w:val="20"/>
          <w:szCs w:val="20"/>
        </w:rPr>
        <w:t xml:space="preserve"> sort du tribunal où elle n'a pas été condamnée pour avoir tenté d'empoisonner et de tuer son mari. Celui-ci sait qu'elle est coupable et sur le chemin du retour, seule dans son taxi, Thérèse réfléchit aux raisons qui l'ont poussée à tenter cet empoisonnement qu'elle n'a pas voulu. </w:t>
      </w:r>
    </w:p>
    <w:p w:rsidR="0045347B" w:rsidRDefault="0045347B" w:rsidP="00B22728">
      <w:pPr>
        <w:rPr>
          <w:rFonts w:asciiTheme="minorHAnsi" w:hAnsiTheme="minorHAnsi" w:cstheme="minorHAnsi"/>
          <w:b/>
          <w:sz w:val="22"/>
          <w:szCs w:val="22"/>
        </w:rPr>
      </w:pPr>
    </w:p>
    <w:p w:rsidR="00CA31F6" w:rsidRPr="00CA31F6" w:rsidRDefault="0045347B" w:rsidP="00CA31F6">
      <w:pPr>
        <w:rPr>
          <w:rFonts w:asciiTheme="minorHAnsi" w:eastAsia="Times New Roman" w:hAnsiTheme="minorHAnsi" w:cstheme="minorHAnsi"/>
          <w:b/>
          <w:sz w:val="22"/>
          <w:szCs w:val="22"/>
        </w:rPr>
      </w:pPr>
      <w:r w:rsidRPr="00CA31F6">
        <w:rPr>
          <w:rFonts w:asciiTheme="minorHAnsi" w:hAnsiTheme="minorHAnsi" w:cstheme="minorHAnsi"/>
          <w:b/>
          <w:sz w:val="22"/>
          <w:szCs w:val="22"/>
        </w:rPr>
        <w:t>7/</w:t>
      </w:r>
      <w:r w:rsidR="00A07B4E" w:rsidRPr="00CA31F6">
        <w:rPr>
          <w:b/>
          <w:i/>
        </w:rPr>
        <w:t xml:space="preserve"> </w:t>
      </w:r>
      <w:r w:rsidR="00CA31F6" w:rsidRPr="00CA31F6">
        <w:rPr>
          <w:rFonts w:asciiTheme="minorHAnsi" w:hAnsiTheme="minorHAnsi" w:cstheme="minorHAnsi"/>
          <w:b/>
          <w:i/>
          <w:sz w:val="22"/>
          <w:szCs w:val="22"/>
        </w:rPr>
        <w:t>« </w:t>
      </w:r>
      <w:r w:rsidR="00CA31F6" w:rsidRPr="00CA31F6">
        <w:rPr>
          <w:rFonts w:asciiTheme="minorHAnsi" w:eastAsia="Times New Roman" w:hAnsiTheme="minorHAnsi" w:cstheme="minorHAnsi"/>
          <w:b/>
          <w:sz w:val="22"/>
          <w:szCs w:val="22"/>
        </w:rPr>
        <w:t xml:space="preserve">Les amants de Kandahar » dans </w:t>
      </w:r>
      <w:r w:rsidR="00CA31F6" w:rsidRPr="00CA31F6">
        <w:rPr>
          <w:rFonts w:asciiTheme="minorHAnsi" w:eastAsia="Times New Roman" w:hAnsiTheme="minorHAnsi" w:cstheme="minorHAnsi"/>
          <w:b/>
          <w:i/>
          <w:iCs/>
          <w:sz w:val="22"/>
          <w:szCs w:val="22"/>
        </w:rPr>
        <w:t xml:space="preserve">Nouvelles asiatiques, </w:t>
      </w:r>
      <w:r w:rsidR="00CA31F6" w:rsidRPr="00CA31F6">
        <w:rPr>
          <w:rFonts w:asciiTheme="minorHAnsi" w:eastAsia="Times New Roman" w:hAnsiTheme="minorHAnsi" w:cstheme="minorHAnsi"/>
          <w:b/>
          <w:sz w:val="22"/>
          <w:szCs w:val="22"/>
        </w:rPr>
        <w:t>Arthur de Gobineau, 1876</w:t>
      </w:r>
      <w:r w:rsidR="00CA31F6">
        <w:rPr>
          <w:rFonts w:asciiTheme="minorHAnsi" w:eastAsia="Times New Roman" w:hAnsiTheme="minorHAnsi" w:cstheme="minorHAnsi"/>
          <w:b/>
          <w:sz w:val="22"/>
          <w:szCs w:val="22"/>
        </w:rPr>
        <w:t xml:space="preserve"> (édition conseillée : Folio classique)</w:t>
      </w:r>
    </w:p>
    <w:p w:rsidR="00CA31F6" w:rsidRPr="00CA31F6" w:rsidRDefault="00CA31F6" w:rsidP="00CA31F6">
      <w:pPr>
        <w:rPr>
          <w:rFonts w:asciiTheme="minorHAnsi" w:eastAsia="Times New Roman" w:hAnsiTheme="minorHAnsi" w:cstheme="minorHAnsi"/>
          <w:sz w:val="22"/>
          <w:szCs w:val="22"/>
        </w:rPr>
      </w:pPr>
      <w:proofErr w:type="spellStart"/>
      <w:r w:rsidRPr="00CA31F6">
        <w:rPr>
          <w:rFonts w:asciiTheme="minorHAnsi" w:eastAsia="Times New Roman" w:hAnsiTheme="minorHAnsi" w:cstheme="minorHAnsi"/>
          <w:sz w:val="22"/>
          <w:szCs w:val="22"/>
        </w:rPr>
        <w:t>Mohsèn</w:t>
      </w:r>
      <w:proofErr w:type="spellEnd"/>
      <w:r w:rsidRPr="00CA31F6">
        <w:rPr>
          <w:rFonts w:asciiTheme="minorHAnsi" w:eastAsia="Times New Roman" w:hAnsiTheme="minorHAnsi" w:cstheme="minorHAnsi"/>
          <w:sz w:val="22"/>
          <w:szCs w:val="22"/>
        </w:rPr>
        <w:t xml:space="preserve"> tombe sous le charme de </w:t>
      </w:r>
      <w:proofErr w:type="spellStart"/>
      <w:r w:rsidRPr="00CA31F6">
        <w:rPr>
          <w:rFonts w:asciiTheme="minorHAnsi" w:eastAsia="Times New Roman" w:hAnsiTheme="minorHAnsi" w:cstheme="minorHAnsi"/>
          <w:sz w:val="22"/>
          <w:szCs w:val="22"/>
        </w:rPr>
        <w:t>Djèmyleh</w:t>
      </w:r>
      <w:proofErr w:type="spellEnd"/>
      <w:r w:rsidRPr="00CA31F6">
        <w:rPr>
          <w:rFonts w:asciiTheme="minorHAnsi" w:eastAsia="Times New Roman" w:hAnsiTheme="minorHAnsi" w:cstheme="minorHAnsi"/>
          <w:sz w:val="22"/>
          <w:szCs w:val="22"/>
        </w:rPr>
        <w:t>, mais leurs familles sont ennemies. L'auteur, qui a été diplomate en Perse, s'inspire de ses voyages pour écrire une histoire d'amour impossible. Une transposition originale du mythe de Roméo et Juliette, dans un cadre oriental dépaysant et pourtant familier.</w:t>
      </w:r>
    </w:p>
    <w:p w:rsidR="00A07B4E" w:rsidRPr="00CA31F6" w:rsidRDefault="00A07B4E" w:rsidP="00CA31F6">
      <w:pPr>
        <w:rPr>
          <w:rFonts w:asciiTheme="minorHAnsi" w:hAnsiTheme="minorHAnsi" w:cstheme="minorHAnsi"/>
          <w:b/>
          <w:sz w:val="22"/>
          <w:szCs w:val="22"/>
        </w:rPr>
      </w:pPr>
    </w:p>
    <w:p w:rsidR="00A07B4E" w:rsidRPr="00CA31F6" w:rsidRDefault="00A07B4E" w:rsidP="00B22728">
      <w:pPr>
        <w:rPr>
          <w:rFonts w:asciiTheme="minorHAnsi" w:hAnsiTheme="minorHAnsi" w:cstheme="minorHAnsi"/>
          <w:b/>
          <w:sz w:val="22"/>
          <w:szCs w:val="22"/>
        </w:rPr>
      </w:pPr>
    </w:p>
    <w:p w:rsidR="00A07B4E" w:rsidRPr="00CA31F6" w:rsidRDefault="00A07B4E" w:rsidP="00B22728">
      <w:pPr>
        <w:rPr>
          <w:rFonts w:asciiTheme="minorHAnsi" w:hAnsiTheme="minorHAnsi" w:cstheme="minorHAnsi"/>
          <w:b/>
          <w:sz w:val="22"/>
          <w:szCs w:val="22"/>
        </w:rPr>
      </w:pPr>
    </w:p>
    <w:p w:rsidR="00A07B4E" w:rsidRDefault="00A07B4E" w:rsidP="00B22728">
      <w:pPr>
        <w:rPr>
          <w:rFonts w:asciiTheme="minorHAnsi" w:hAnsiTheme="minorHAnsi" w:cstheme="minorHAnsi"/>
          <w:b/>
          <w:sz w:val="22"/>
          <w:szCs w:val="22"/>
        </w:rPr>
      </w:pPr>
    </w:p>
    <w:p w:rsidR="00A07B4E" w:rsidRDefault="00A07B4E" w:rsidP="00B22728">
      <w:pPr>
        <w:rPr>
          <w:rFonts w:asciiTheme="minorHAnsi" w:hAnsiTheme="minorHAnsi" w:cstheme="minorHAnsi"/>
          <w:b/>
          <w:sz w:val="22"/>
          <w:szCs w:val="22"/>
        </w:rPr>
      </w:pPr>
    </w:p>
    <w:p w:rsidR="00A07B4E" w:rsidRDefault="00A07B4E" w:rsidP="00B22728">
      <w:pPr>
        <w:rPr>
          <w:rFonts w:asciiTheme="minorHAnsi" w:hAnsiTheme="minorHAnsi" w:cstheme="minorHAnsi"/>
          <w:b/>
          <w:sz w:val="22"/>
          <w:szCs w:val="22"/>
        </w:rPr>
      </w:pPr>
    </w:p>
    <w:sectPr w:rsidR="00A07B4E" w:rsidSect="0045347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B22728"/>
    <w:rsid w:val="00062F17"/>
    <w:rsid w:val="002208BA"/>
    <w:rsid w:val="00294BDC"/>
    <w:rsid w:val="003375F0"/>
    <w:rsid w:val="003D5165"/>
    <w:rsid w:val="0045347B"/>
    <w:rsid w:val="005B143E"/>
    <w:rsid w:val="007C4E01"/>
    <w:rsid w:val="00A07B4E"/>
    <w:rsid w:val="00A264B3"/>
    <w:rsid w:val="00A54557"/>
    <w:rsid w:val="00A726A4"/>
    <w:rsid w:val="00B22728"/>
    <w:rsid w:val="00B8402A"/>
    <w:rsid w:val="00CA31F6"/>
    <w:rsid w:val="00DB0EDD"/>
    <w:rsid w:val="00F00323"/>
    <w:rsid w:val="00F55B09"/>
    <w:rsid w:val="00FF6E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2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64B3"/>
    <w:pPr>
      <w:spacing w:before="100" w:beforeAutospacing="1" w:after="100" w:afterAutospacing="1"/>
    </w:pPr>
  </w:style>
  <w:style w:type="character" w:customStyle="1" w:styleId="details">
    <w:name w:val="details"/>
    <w:basedOn w:val="Policepardfaut"/>
    <w:rsid w:val="00294BDC"/>
  </w:style>
</w:styles>
</file>

<file path=word/webSettings.xml><?xml version="1.0" encoding="utf-8"?>
<w:webSettings xmlns:r="http://schemas.openxmlformats.org/officeDocument/2006/relationships" xmlns:w="http://schemas.openxmlformats.org/wordprocessingml/2006/main">
  <w:divs>
    <w:div w:id="147019427">
      <w:bodyDiv w:val="1"/>
      <w:marLeft w:val="0"/>
      <w:marRight w:val="0"/>
      <w:marTop w:val="0"/>
      <w:marBottom w:val="0"/>
      <w:divBdr>
        <w:top w:val="none" w:sz="0" w:space="0" w:color="auto"/>
        <w:left w:val="none" w:sz="0" w:space="0" w:color="auto"/>
        <w:bottom w:val="none" w:sz="0" w:space="0" w:color="auto"/>
        <w:right w:val="none" w:sz="0" w:space="0" w:color="auto"/>
      </w:divBdr>
    </w:div>
    <w:div w:id="316960032">
      <w:bodyDiv w:val="1"/>
      <w:marLeft w:val="0"/>
      <w:marRight w:val="0"/>
      <w:marTop w:val="0"/>
      <w:marBottom w:val="0"/>
      <w:divBdr>
        <w:top w:val="none" w:sz="0" w:space="0" w:color="auto"/>
        <w:left w:val="none" w:sz="0" w:space="0" w:color="auto"/>
        <w:bottom w:val="none" w:sz="0" w:space="0" w:color="auto"/>
        <w:right w:val="none" w:sz="0" w:space="0" w:color="auto"/>
      </w:divBdr>
    </w:div>
    <w:div w:id="1120610030">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489710112">
      <w:bodyDiv w:val="1"/>
      <w:marLeft w:val="0"/>
      <w:marRight w:val="0"/>
      <w:marTop w:val="0"/>
      <w:marBottom w:val="0"/>
      <w:divBdr>
        <w:top w:val="none" w:sz="0" w:space="0" w:color="auto"/>
        <w:left w:val="none" w:sz="0" w:space="0" w:color="auto"/>
        <w:bottom w:val="none" w:sz="0" w:space="0" w:color="auto"/>
        <w:right w:val="none" w:sz="0" w:space="0" w:color="auto"/>
      </w:divBdr>
    </w:div>
    <w:div w:id="20836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8</cp:revision>
  <dcterms:created xsi:type="dcterms:W3CDTF">2023-05-20T12:08:00Z</dcterms:created>
  <dcterms:modified xsi:type="dcterms:W3CDTF">2023-05-25T18:19:00Z</dcterms:modified>
</cp:coreProperties>
</file>